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4176D" w14:textId="47D89B75" w:rsidR="00242C10" w:rsidRPr="00FD3E0A" w:rsidRDefault="00242C10" w:rsidP="003D2EA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FD3E0A">
        <w:rPr>
          <w:rFonts w:ascii="Times New Roman" w:hAnsi="Times New Roman"/>
          <w:b/>
          <w:color w:val="000000"/>
          <w:sz w:val="24"/>
          <w:szCs w:val="24"/>
        </w:rPr>
        <w:t>Call for Papers</w:t>
      </w:r>
    </w:p>
    <w:p w14:paraId="0793B021" w14:textId="77777777" w:rsidR="00242C10" w:rsidRPr="00FD3E0A" w:rsidRDefault="00242C10" w:rsidP="003D2EA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i/>
          <w:color w:val="000000"/>
          <w:sz w:val="24"/>
          <w:szCs w:val="24"/>
        </w:rPr>
      </w:pPr>
    </w:p>
    <w:p w14:paraId="0D0915FF" w14:textId="309D91C8" w:rsidR="006766FF" w:rsidRPr="006766FF" w:rsidRDefault="002F0F5D" w:rsidP="003D2EA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FD3E0A">
        <w:rPr>
          <w:rFonts w:ascii="Times New Roman" w:hAnsi="Times New Roman"/>
          <w:i/>
          <w:color w:val="000000"/>
          <w:sz w:val="24"/>
          <w:szCs w:val="24"/>
        </w:rPr>
        <w:t>The Journal of Commonwealth and Postcolonial Studies</w:t>
      </w:r>
    </w:p>
    <w:p w14:paraId="7AFBD196" w14:textId="4C4BF947" w:rsidR="00705AA0" w:rsidRPr="00FD3E0A" w:rsidRDefault="002F0F5D" w:rsidP="003D2EA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FD3E0A">
        <w:rPr>
          <w:rFonts w:ascii="Times New Roman" w:hAnsi="Times New Roman"/>
          <w:color w:val="000000"/>
          <w:sz w:val="24"/>
          <w:szCs w:val="24"/>
        </w:rPr>
        <w:t>Spring 2018 Special Issue: Law and Literature from the Global South</w:t>
      </w:r>
    </w:p>
    <w:p w14:paraId="5BD0BD8E" w14:textId="1AB95D3A" w:rsidR="00242C10" w:rsidRPr="000F0509" w:rsidRDefault="00242C10" w:rsidP="00242C10">
      <w:pPr>
        <w:rPr>
          <w:rFonts w:ascii="Times New Roman" w:hAnsi="Times New Roman" w:cs="Times New Roman"/>
        </w:rPr>
      </w:pPr>
      <w:r w:rsidRPr="000F0509">
        <w:rPr>
          <w:rFonts w:ascii="Times New Roman" w:hAnsi="Times New Roman" w:cs="Times New Roman"/>
        </w:rPr>
        <w:t>Guest Editors: David Babcock (James Madison University) and Peter Leman (Brigham Young University)</w:t>
      </w:r>
    </w:p>
    <w:p w14:paraId="340354DB" w14:textId="77777777" w:rsidR="00705AA0" w:rsidRPr="00FD3E0A" w:rsidRDefault="00705AA0" w:rsidP="003D2EA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04BCB6E4" w14:textId="66FBD189" w:rsidR="002F0F5D" w:rsidRDefault="002F0F5D" w:rsidP="003D2EA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FD3E0A">
        <w:rPr>
          <w:rFonts w:ascii="Times New Roman" w:hAnsi="Times New Roman"/>
          <w:color w:val="000000"/>
          <w:sz w:val="24"/>
          <w:szCs w:val="24"/>
        </w:rPr>
        <w:t xml:space="preserve">Deadline for </w:t>
      </w:r>
      <w:r w:rsidR="00812E26" w:rsidRPr="00FD3E0A">
        <w:rPr>
          <w:rFonts w:ascii="Times New Roman" w:hAnsi="Times New Roman"/>
          <w:color w:val="000000"/>
          <w:sz w:val="24"/>
          <w:szCs w:val="24"/>
        </w:rPr>
        <w:t>Submissions (</w:t>
      </w:r>
      <w:r w:rsidR="00FA49B1" w:rsidRPr="00FD3E0A">
        <w:rPr>
          <w:rFonts w:ascii="Times New Roman" w:hAnsi="Times New Roman"/>
          <w:color w:val="000000"/>
          <w:sz w:val="24"/>
          <w:szCs w:val="24"/>
        </w:rPr>
        <w:t xml:space="preserve">approximately </w:t>
      </w:r>
      <w:r w:rsidR="00F27557">
        <w:rPr>
          <w:rFonts w:ascii="Times New Roman" w:hAnsi="Times New Roman"/>
          <w:color w:val="000000"/>
          <w:sz w:val="24"/>
          <w:szCs w:val="24"/>
        </w:rPr>
        <w:t>4,000-5</w:t>
      </w:r>
      <w:r w:rsidR="00812E26" w:rsidRPr="00FD3E0A">
        <w:rPr>
          <w:rFonts w:ascii="Times New Roman" w:hAnsi="Times New Roman"/>
          <w:color w:val="000000"/>
          <w:sz w:val="24"/>
          <w:szCs w:val="24"/>
        </w:rPr>
        <w:t xml:space="preserve">,000 words): </w:t>
      </w:r>
      <w:r w:rsidR="00812E26" w:rsidRPr="004F56A4">
        <w:rPr>
          <w:rFonts w:ascii="Times New Roman" w:hAnsi="Times New Roman"/>
          <w:b/>
          <w:sz w:val="24"/>
          <w:szCs w:val="24"/>
        </w:rPr>
        <w:t xml:space="preserve">December </w:t>
      </w:r>
      <w:r w:rsidR="004F56A4">
        <w:rPr>
          <w:rFonts w:ascii="Times New Roman" w:hAnsi="Times New Roman"/>
          <w:b/>
          <w:sz w:val="24"/>
          <w:szCs w:val="24"/>
        </w:rPr>
        <w:t>20</w:t>
      </w:r>
      <w:r w:rsidR="00812E26" w:rsidRPr="004F56A4">
        <w:rPr>
          <w:rFonts w:ascii="Times New Roman" w:hAnsi="Times New Roman"/>
          <w:b/>
          <w:sz w:val="24"/>
          <w:szCs w:val="24"/>
        </w:rPr>
        <w:t>, 2016</w:t>
      </w:r>
    </w:p>
    <w:p w14:paraId="0358FFEB" w14:textId="5581E56A" w:rsidR="006766FF" w:rsidRPr="006766FF" w:rsidRDefault="006766FF" w:rsidP="003D2EA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Website: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jcpcsonline.com</w:t>
        </w:r>
      </w:hyperlink>
    </w:p>
    <w:p w14:paraId="5C222044" w14:textId="3767FB55" w:rsidR="0087626B" w:rsidRDefault="0087626B" w:rsidP="003D2EA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 Email: </w:t>
      </w:r>
      <w:hyperlink r:id="rId7" w:history="1">
        <w:r w:rsidR="00B84F2B" w:rsidRPr="001069F5">
          <w:rPr>
            <w:rStyle w:val="Hyperlink"/>
            <w:rFonts w:ascii="Times New Roman" w:hAnsi="Times New Roman"/>
            <w:sz w:val="24"/>
            <w:szCs w:val="24"/>
          </w:rPr>
          <w:t>jcpcs.lawlit@gmail.com</w:t>
        </w:r>
      </w:hyperlink>
    </w:p>
    <w:p w14:paraId="4FBD1FB5" w14:textId="77777777" w:rsidR="002F0F5D" w:rsidRPr="00FD3E0A" w:rsidRDefault="002F0F5D" w:rsidP="003D2EA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18E5C98D" w14:textId="7F47651C" w:rsidR="003D2EA4" w:rsidRPr="001A7106" w:rsidRDefault="003D2EA4" w:rsidP="003D2EA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19"/>
          <w:szCs w:val="19"/>
        </w:rPr>
      </w:pPr>
      <w:r w:rsidRPr="00FD3E0A">
        <w:rPr>
          <w:rFonts w:ascii="Times New Roman" w:hAnsi="Times New Roman"/>
          <w:color w:val="000000"/>
          <w:sz w:val="24"/>
          <w:szCs w:val="24"/>
        </w:rPr>
        <w:t>The editors of this special issue of</w:t>
      </w:r>
      <w:r w:rsidRPr="00FD3E0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D3E0A">
        <w:rPr>
          <w:rFonts w:ascii="Times New Roman" w:hAnsi="Times New Roman"/>
          <w:i/>
          <w:iCs/>
          <w:color w:val="000000"/>
          <w:sz w:val="24"/>
          <w:szCs w:val="24"/>
        </w:rPr>
        <w:t>JCP</w:t>
      </w:r>
      <w:r w:rsidR="00541D6C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FD3E0A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FD3E0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D3E0A">
        <w:rPr>
          <w:rFonts w:ascii="Times New Roman" w:hAnsi="Times New Roman"/>
          <w:color w:val="000000"/>
          <w:sz w:val="24"/>
          <w:szCs w:val="24"/>
        </w:rPr>
        <w:t>seek essays that respond to the</w:t>
      </w:r>
      <w:r w:rsidR="00B05973">
        <w:rPr>
          <w:rFonts w:ascii="Times New Roman" w:hAnsi="Times New Roman"/>
          <w:color w:val="000000"/>
          <w:sz w:val="24"/>
          <w:szCs w:val="24"/>
        </w:rPr>
        <w:t xml:space="preserve"> question: what does it </w:t>
      </w:r>
      <w:r w:rsidR="00B05973" w:rsidRPr="00BD0D66">
        <w:rPr>
          <w:rFonts w:ascii="Times New Roman" w:hAnsi="Times New Roman"/>
          <w:color w:val="000000"/>
          <w:sz w:val="24"/>
          <w:szCs w:val="24"/>
        </w:rPr>
        <w:t xml:space="preserve">mean to study </w:t>
      </w:r>
      <w:r w:rsidRPr="00BD0D66">
        <w:rPr>
          <w:rFonts w:ascii="Times New Roman" w:hAnsi="Times New Roman"/>
          <w:color w:val="000000"/>
          <w:sz w:val="24"/>
          <w:szCs w:val="24"/>
        </w:rPr>
        <w:t>law</w:t>
      </w:r>
      <w:r w:rsidRPr="00FD3E0A">
        <w:rPr>
          <w:rFonts w:ascii="Times New Roman" w:hAnsi="Times New Roman"/>
          <w:color w:val="000000"/>
          <w:sz w:val="24"/>
          <w:szCs w:val="24"/>
        </w:rPr>
        <w:t xml:space="preserve"> and literature</w:t>
      </w:r>
      <w:r w:rsidRPr="00FD3E0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D3E0A">
        <w:rPr>
          <w:rFonts w:ascii="Times New Roman" w:hAnsi="Times New Roman"/>
          <w:i/>
          <w:iCs/>
          <w:color w:val="000000"/>
          <w:sz w:val="24"/>
          <w:szCs w:val="24"/>
        </w:rPr>
        <w:t>from</w:t>
      </w:r>
      <w:r w:rsidRPr="00FD3E0A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FD3E0A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1E435B" w:rsidRPr="00FD3E0A">
        <w:rPr>
          <w:rFonts w:ascii="Times New Roman" w:hAnsi="Times New Roman"/>
          <w:color w:val="000000"/>
          <w:sz w:val="24"/>
          <w:szCs w:val="24"/>
        </w:rPr>
        <w:t>g</w:t>
      </w:r>
      <w:r w:rsidRPr="00FD3E0A">
        <w:rPr>
          <w:rFonts w:ascii="Times New Roman" w:hAnsi="Times New Roman"/>
          <w:color w:val="000000"/>
          <w:sz w:val="24"/>
          <w:szCs w:val="24"/>
        </w:rPr>
        <w:t xml:space="preserve">lobal </w:t>
      </w:r>
      <w:r w:rsidR="001E435B" w:rsidRPr="00FD3E0A">
        <w:rPr>
          <w:rFonts w:ascii="Times New Roman" w:hAnsi="Times New Roman"/>
          <w:color w:val="000000"/>
          <w:sz w:val="24"/>
          <w:szCs w:val="24"/>
        </w:rPr>
        <w:t>s</w:t>
      </w:r>
      <w:r w:rsidRPr="00FD3E0A">
        <w:rPr>
          <w:rFonts w:ascii="Times New Roman" w:hAnsi="Times New Roman"/>
          <w:color w:val="000000"/>
          <w:sz w:val="24"/>
          <w:szCs w:val="24"/>
        </w:rPr>
        <w:t xml:space="preserve">outh? “Law and Literature,” as a field, has responded in recent years to criticism of its longstanding attention to Anglo-American contexts, and more and more, scholars are turning to regions of the </w:t>
      </w:r>
      <w:r w:rsidR="001E435B" w:rsidRPr="00FD3E0A">
        <w:rPr>
          <w:rFonts w:ascii="Times New Roman" w:hAnsi="Times New Roman"/>
          <w:color w:val="000000"/>
          <w:sz w:val="24"/>
          <w:szCs w:val="24"/>
        </w:rPr>
        <w:t>g</w:t>
      </w:r>
      <w:r w:rsidRPr="00FD3E0A">
        <w:rPr>
          <w:rFonts w:ascii="Times New Roman" w:hAnsi="Times New Roman"/>
          <w:color w:val="000000"/>
          <w:sz w:val="24"/>
          <w:szCs w:val="24"/>
        </w:rPr>
        <w:t xml:space="preserve">lobal </w:t>
      </w:r>
      <w:r w:rsidR="001E435B" w:rsidRPr="00FD3E0A">
        <w:rPr>
          <w:rFonts w:ascii="Times New Roman" w:hAnsi="Times New Roman"/>
          <w:color w:val="000000"/>
          <w:sz w:val="24"/>
          <w:szCs w:val="24"/>
        </w:rPr>
        <w:t>s</w:t>
      </w:r>
      <w:r w:rsidRPr="00FD3E0A">
        <w:rPr>
          <w:rFonts w:ascii="Times New Roman" w:hAnsi="Times New Roman"/>
          <w:color w:val="000000"/>
          <w:sz w:val="24"/>
          <w:szCs w:val="24"/>
        </w:rPr>
        <w:t xml:space="preserve">outh in thinking about the literary in relationship to international, colonial, and post-colonial forms of law. Though this widening geographical scope is praiseworthy and necessary, there remains the question of method: can the literatures and legal cultures of the </w:t>
      </w:r>
      <w:r w:rsidR="001E435B" w:rsidRPr="00FD3E0A">
        <w:rPr>
          <w:rFonts w:ascii="Times New Roman" w:hAnsi="Times New Roman"/>
          <w:color w:val="000000"/>
          <w:sz w:val="24"/>
          <w:szCs w:val="24"/>
        </w:rPr>
        <w:t>g</w:t>
      </w:r>
      <w:r w:rsidRPr="00FD3E0A">
        <w:rPr>
          <w:rFonts w:ascii="Times New Roman" w:hAnsi="Times New Roman"/>
          <w:color w:val="000000"/>
          <w:sz w:val="24"/>
          <w:szCs w:val="24"/>
        </w:rPr>
        <w:t>lobal</w:t>
      </w:r>
      <w:r w:rsidRPr="001A71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435B" w:rsidRPr="001A7106">
        <w:rPr>
          <w:rFonts w:ascii="Times New Roman" w:hAnsi="Times New Roman"/>
          <w:color w:val="000000"/>
          <w:sz w:val="24"/>
          <w:szCs w:val="24"/>
        </w:rPr>
        <w:t>s</w:t>
      </w:r>
      <w:r w:rsidRPr="001A7106">
        <w:rPr>
          <w:rFonts w:ascii="Times New Roman" w:hAnsi="Times New Roman"/>
          <w:color w:val="000000"/>
          <w:sz w:val="24"/>
          <w:szCs w:val="24"/>
        </w:rPr>
        <w:t xml:space="preserve">outh inflect, augment, or otherwise reshape not only </w:t>
      </w:r>
      <w:r w:rsidRPr="004F56A4">
        <w:rPr>
          <w:rFonts w:ascii="Times New Roman" w:hAnsi="Times New Roman"/>
          <w:i/>
          <w:color w:val="000000"/>
          <w:sz w:val="24"/>
          <w:szCs w:val="24"/>
        </w:rPr>
        <w:t>where</w:t>
      </w:r>
      <w:r w:rsidRPr="001A7106">
        <w:rPr>
          <w:rFonts w:ascii="Times New Roman" w:hAnsi="Times New Roman"/>
          <w:color w:val="000000"/>
          <w:sz w:val="24"/>
          <w:szCs w:val="24"/>
        </w:rPr>
        <w:t xml:space="preserve"> we direct our critical attention as scholars of law and literature but</w:t>
      </w:r>
      <w:r w:rsidRPr="001A710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A7106">
        <w:rPr>
          <w:rFonts w:ascii="Times New Roman" w:hAnsi="Times New Roman"/>
          <w:i/>
          <w:iCs/>
          <w:color w:val="000000"/>
          <w:sz w:val="24"/>
          <w:szCs w:val="24"/>
        </w:rPr>
        <w:t>how</w:t>
      </w:r>
      <w:r w:rsidRPr="001A7106">
        <w:rPr>
          <w:rFonts w:ascii="Times New Roman" w:hAnsi="Times New Roman"/>
          <w:color w:val="000000"/>
          <w:sz w:val="24"/>
          <w:szCs w:val="24"/>
        </w:rPr>
        <w:t>?</w:t>
      </w:r>
    </w:p>
    <w:p w14:paraId="4271ED7B" w14:textId="5BD77088" w:rsidR="003D2EA4" w:rsidRPr="001A7106" w:rsidRDefault="003D2EA4" w:rsidP="003D2EA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19"/>
          <w:szCs w:val="19"/>
        </w:rPr>
      </w:pPr>
    </w:p>
    <w:p w14:paraId="331BD48E" w14:textId="47987C5A" w:rsidR="00DF5CF4" w:rsidRDefault="003D2EA4">
      <w:pPr>
        <w:rPr>
          <w:rFonts w:ascii="Times New Roman" w:eastAsia="Times New Roman" w:hAnsi="Times New Roman" w:cs="Times New Roman"/>
        </w:rPr>
      </w:pPr>
      <w:r w:rsidRPr="001A7106">
        <w:rPr>
          <w:rFonts w:ascii="Times New Roman" w:hAnsi="Times New Roman"/>
          <w:color w:val="000000"/>
        </w:rPr>
        <w:t xml:space="preserve">In posing this question, we take as initial inspiration Jean </w:t>
      </w:r>
      <w:proofErr w:type="spellStart"/>
      <w:r w:rsidR="0016147A">
        <w:rPr>
          <w:rFonts w:ascii="Times New Roman" w:hAnsi="Times New Roman"/>
          <w:color w:val="000000"/>
        </w:rPr>
        <w:t>Comaroff</w:t>
      </w:r>
      <w:proofErr w:type="spellEnd"/>
      <w:r w:rsidR="0016147A">
        <w:rPr>
          <w:rFonts w:ascii="Times New Roman" w:hAnsi="Times New Roman"/>
          <w:color w:val="000000"/>
        </w:rPr>
        <w:t xml:space="preserve"> and John L. </w:t>
      </w:r>
      <w:proofErr w:type="spellStart"/>
      <w:r w:rsidR="0016147A">
        <w:rPr>
          <w:rFonts w:ascii="Times New Roman" w:hAnsi="Times New Roman"/>
          <w:color w:val="000000"/>
        </w:rPr>
        <w:t>Comaroff’s</w:t>
      </w:r>
      <w:proofErr w:type="spellEnd"/>
      <w:r w:rsidR="0016147A">
        <w:rPr>
          <w:rFonts w:ascii="Times New Roman" w:hAnsi="Times New Roman"/>
          <w:color w:val="000000"/>
        </w:rPr>
        <w:t xml:space="preserve"> </w:t>
      </w:r>
      <w:r w:rsidRPr="001A7106">
        <w:rPr>
          <w:rFonts w:ascii="Times New Roman" w:hAnsi="Times New Roman"/>
          <w:i/>
          <w:iCs/>
          <w:color w:val="000000"/>
        </w:rPr>
        <w:t>Theory From the South</w:t>
      </w:r>
      <w:r w:rsidRPr="001A7106">
        <w:rPr>
          <w:rStyle w:val="apple-converted-space"/>
          <w:rFonts w:ascii="Times New Roman" w:hAnsi="Times New Roman"/>
          <w:i/>
          <w:iCs/>
          <w:color w:val="000000"/>
        </w:rPr>
        <w:t> </w:t>
      </w:r>
      <w:r w:rsidRPr="001A7106">
        <w:rPr>
          <w:rFonts w:ascii="Times New Roman" w:hAnsi="Times New Roman"/>
          <w:color w:val="000000"/>
        </w:rPr>
        <w:t xml:space="preserve">(2012), in which they question the tendency of theory work </w:t>
      </w:r>
      <w:r w:rsidRPr="00FD3E0A">
        <w:rPr>
          <w:rFonts w:ascii="Times New Roman" w:hAnsi="Times New Roman"/>
          <w:color w:val="000000"/>
        </w:rPr>
        <w:t>to be unidirectional, emerging from the north and then circulating within and being “applied to” the south. If, however, the global south has played an essential role in “world-historical processes” (7) and can, therefore, afford “privileged i</w:t>
      </w:r>
      <w:r w:rsidRPr="001A7106">
        <w:rPr>
          <w:rFonts w:ascii="Times New Roman" w:hAnsi="Times New Roman"/>
          <w:color w:val="000000"/>
        </w:rPr>
        <w:t xml:space="preserve">nsight into the workings of the world at large” (1), then perhaps theory—including law and literature—ought to take this into account. </w:t>
      </w:r>
      <w:r w:rsidRPr="00FD3E0A">
        <w:rPr>
          <w:rFonts w:ascii="Times New Roman" w:hAnsi="Times New Roman"/>
          <w:color w:val="000000"/>
        </w:rPr>
        <w:t>When we speak of “postcolonial law and literature” or “law, literature, and the global south,” are we speaking of the con</w:t>
      </w:r>
      <w:r w:rsidRPr="001A7106">
        <w:rPr>
          <w:rFonts w:ascii="Times New Roman" w:hAnsi="Times New Roman"/>
          <w:color w:val="000000"/>
        </w:rPr>
        <w:t xml:space="preserve">ventional critical paradigms of law and literature as it emerged from Anglo-American contexts in the 1970s and 80s, or does the postcolonial/global open us up to new configurations of the legal and the literary? If so, what might these configurations look like? </w:t>
      </w:r>
      <w:r w:rsidRPr="00FD3E0A">
        <w:rPr>
          <w:rFonts w:ascii="Times New Roman" w:hAnsi="Times New Roman"/>
          <w:color w:val="000000"/>
        </w:rPr>
        <w:t xml:space="preserve">What new concepts emerge? Are </w:t>
      </w:r>
      <w:r w:rsidRPr="00955B7A">
        <w:rPr>
          <w:rFonts w:ascii="Times New Roman" w:hAnsi="Times New Roman"/>
          <w:color w:val="000000"/>
        </w:rPr>
        <w:t xml:space="preserve">there forms of law, justice, obligation, harm, personhood, etc. that originate in but circulate beyond the cultures of the global south that might provoke us to think differently about the </w:t>
      </w:r>
      <w:r w:rsidRPr="007711F5">
        <w:rPr>
          <w:rFonts w:ascii="Times New Roman" w:hAnsi="Times New Roman"/>
          <w:color w:val="000000"/>
        </w:rPr>
        <w:t xml:space="preserve">dominant normative assumptions of the field at large? </w:t>
      </w:r>
      <w:r w:rsidR="00AA6336" w:rsidRPr="007711F5">
        <w:rPr>
          <w:rFonts w:ascii="Times New Roman" w:hAnsi="Times New Roman"/>
          <w:color w:val="000000"/>
        </w:rPr>
        <w:t>Are there colonial legal practices that</w:t>
      </w:r>
      <w:r w:rsidR="006F30F8" w:rsidRPr="007711F5">
        <w:rPr>
          <w:rFonts w:ascii="Times New Roman" w:hAnsi="Times New Roman"/>
          <w:color w:val="000000"/>
        </w:rPr>
        <w:t xml:space="preserve"> still survive in contemporary </w:t>
      </w:r>
      <w:r w:rsidR="00AA6336" w:rsidRPr="007711F5">
        <w:rPr>
          <w:rFonts w:ascii="Times New Roman" w:hAnsi="Times New Roman"/>
          <w:color w:val="000000"/>
        </w:rPr>
        <w:t>states</w:t>
      </w:r>
      <w:r w:rsidR="003F4849" w:rsidRPr="007711F5">
        <w:rPr>
          <w:rFonts w:ascii="Times New Roman" w:hAnsi="Times New Roman"/>
          <w:color w:val="000000"/>
        </w:rPr>
        <w:t xml:space="preserve">, and </w:t>
      </w:r>
      <w:r w:rsidR="00AA6336" w:rsidRPr="007711F5">
        <w:rPr>
          <w:rFonts w:ascii="Times New Roman" w:hAnsi="Times New Roman"/>
          <w:color w:val="000000"/>
        </w:rPr>
        <w:t xml:space="preserve">if so, </w:t>
      </w:r>
      <w:r w:rsidR="003F4849" w:rsidRPr="007711F5">
        <w:rPr>
          <w:rFonts w:ascii="Times New Roman" w:hAnsi="Times New Roman"/>
          <w:color w:val="000000"/>
        </w:rPr>
        <w:t xml:space="preserve">what creative </w:t>
      </w:r>
      <w:r w:rsidR="00AA6336" w:rsidRPr="007711F5">
        <w:rPr>
          <w:rFonts w:ascii="Times New Roman" w:hAnsi="Times New Roman"/>
          <w:color w:val="000000"/>
        </w:rPr>
        <w:t>concepts or images</w:t>
      </w:r>
      <w:r w:rsidR="003F4849" w:rsidRPr="007711F5">
        <w:rPr>
          <w:rFonts w:ascii="Times New Roman" w:hAnsi="Times New Roman"/>
          <w:color w:val="000000"/>
        </w:rPr>
        <w:t xml:space="preserve"> of law can we see emerging in literary responses to these </w:t>
      </w:r>
      <w:r w:rsidR="00AA6336" w:rsidRPr="007711F5">
        <w:rPr>
          <w:rFonts w:ascii="Times New Roman" w:hAnsi="Times New Roman"/>
          <w:color w:val="000000"/>
        </w:rPr>
        <w:t xml:space="preserve">problematic </w:t>
      </w:r>
      <w:r w:rsidR="003F4849" w:rsidRPr="007711F5">
        <w:rPr>
          <w:rFonts w:ascii="Times New Roman" w:hAnsi="Times New Roman"/>
          <w:color w:val="000000"/>
        </w:rPr>
        <w:t>legacies</w:t>
      </w:r>
      <w:r w:rsidR="006F30F8" w:rsidRPr="007711F5">
        <w:rPr>
          <w:rFonts w:ascii="Times New Roman" w:hAnsi="Times New Roman"/>
          <w:color w:val="000000"/>
        </w:rPr>
        <w:t xml:space="preserve">? </w:t>
      </w:r>
      <w:r w:rsidR="006A2951" w:rsidRPr="007711F5">
        <w:rPr>
          <w:rFonts w:ascii="Times New Roman" w:hAnsi="Times New Roman"/>
          <w:color w:val="000000"/>
        </w:rPr>
        <w:t>In what ways has</w:t>
      </w:r>
      <w:r w:rsidRPr="007711F5">
        <w:rPr>
          <w:rFonts w:ascii="Times New Roman" w:hAnsi="Times New Roman"/>
          <w:color w:val="000000"/>
        </w:rPr>
        <w:t xml:space="preserve"> international law been adapted, reimagined, or otherwise modified in its years of deployment throughout the global south</w:t>
      </w:r>
      <w:r w:rsidR="003F4849" w:rsidRPr="007711F5">
        <w:rPr>
          <w:rFonts w:ascii="Times New Roman" w:hAnsi="Times New Roman"/>
          <w:color w:val="000000"/>
        </w:rPr>
        <w:t>—for good or for ill—</w:t>
      </w:r>
      <w:r w:rsidRPr="007711F5">
        <w:rPr>
          <w:rFonts w:ascii="Times New Roman" w:hAnsi="Times New Roman"/>
          <w:color w:val="000000"/>
        </w:rPr>
        <w:t xml:space="preserve">that can be understood through the lens of the literary and brought back to our conventional assumptions about law as it has developed in the north? </w:t>
      </w:r>
      <w:r w:rsidR="00D622D7" w:rsidRPr="007711F5">
        <w:rPr>
          <w:rFonts w:ascii="Times New Roman" w:hAnsi="Times New Roman"/>
          <w:color w:val="000000"/>
        </w:rPr>
        <w:t xml:space="preserve">Are there forms of intersection between law and literature in the global south that make even the </w:t>
      </w:r>
      <w:r w:rsidR="00D622D7" w:rsidRPr="007711F5">
        <w:rPr>
          <w:rFonts w:ascii="Times New Roman" w:hAnsi="Times New Roman" w:cs="Times New Roman"/>
          <w:color w:val="000000"/>
        </w:rPr>
        <w:t xml:space="preserve">implied distinction of “and” irrelevant? </w:t>
      </w:r>
      <w:r w:rsidR="00DF7606" w:rsidRPr="007711F5">
        <w:rPr>
          <w:rFonts w:ascii="Times New Roman" w:eastAsia="Times New Roman" w:hAnsi="Times New Roman" w:cs="Times New Roman"/>
          <w:color w:val="000000"/>
          <w:shd w:val="clear" w:color="auto" w:fill="FFFFFF"/>
        </w:rPr>
        <w:t>Submissions should seek to demonstrate how the literatures and cultures of the global sout</w:t>
      </w:r>
      <w:r w:rsidR="007711F5">
        <w:rPr>
          <w:rFonts w:ascii="Times New Roman" w:eastAsia="Times New Roman" w:hAnsi="Times New Roman" w:cs="Times New Roman"/>
          <w:color w:val="000000"/>
          <w:shd w:val="clear" w:color="auto" w:fill="FFFFFF"/>
        </w:rPr>
        <w:t>h, broadly conceived, offer</w:t>
      </w:r>
      <w:r w:rsidR="00DF7606" w:rsidRPr="007711F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provocative ways</w:t>
      </w:r>
      <w:r w:rsidR="0006100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 scholars throughout the world to think about </w:t>
      </w:r>
      <w:r w:rsidR="00DF7606" w:rsidRPr="007711F5">
        <w:rPr>
          <w:rFonts w:ascii="Times New Roman" w:eastAsia="Times New Roman" w:hAnsi="Times New Roman" w:cs="Times New Roman"/>
          <w:color w:val="000000"/>
          <w:shd w:val="clear" w:color="auto" w:fill="FFFFFF"/>
        </w:rPr>
        <w:t>the field of law and literature and the fluid nature of its most fundamental terms.</w:t>
      </w:r>
    </w:p>
    <w:p w14:paraId="22E09219" w14:textId="77777777" w:rsidR="006766FF" w:rsidRPr="006766FF" w:rsidRDefault="006766FF">
      <w:pPr>
        <w:rPr>
          <w:rFonts w:ascii="Times New Roman" w:eastAsia="Times New Roman" w:hAnsi="Times New Roman" w:cs="Times New Roman"/>
        </w:rPr>
      </w:pPr>
    </w:p>
    <w:p w14:paraId="0DD456B2" w14:textId="1C8600BF" w:rsidR="003E2049" w:rsidRPr="00242C10" w:rsidRDefault="00541D6C" w:rsidP="004F56A4">
      <w:pPr>
        <w:rPr>
          <w:rFonts w:ascii="Times New Roman" w:hAnsi="Times New Roman" w:cs="Times New Roman"/>
        </w:rPr>
      </w:pPr>
      <w:r w:rsidRPr="00955B7A">
        <w:rPr>
          <w:rFonts w:ascii="Times New Roman" w:hAnsi="Times New Roman" w:cs="Times New Roman"/>
        </w:rPr>
        <w:t xml:space="preserve">Manuscripts must be written in English and follow the MLA Style Manual. </w:t>
      </w:r>
      <w:r w:rsidR="00D27AD1" w:rsidRPr="00955B7A">
        <w:rPr>
          <w:rFonts w:ascii="Times New Roman" w:hAnsi="Times New Roman" w:cs="Times New Roman"/>
        </w:rPr>
        <w:t xml:space="preserve">JCPCS uses a double-blind review process. </w:t>
      </w:r>
      <w:r w:rsidR="00242C10" w:rsidRPr="00955B7A">
        <w:rPr>
          <w:rFonts w:ascii="Times New Roman" w:hAnsi="Times New Roman" w:cs="Times New Roman"/>
        </w:rPr>
        <w:t>Full, formatted manuscripts should</w:t>
      </w:r>
      <w:r w:rsidR="00242C10">
        <w:rPr>
          <w:rFonts w:ascii="Times New Roman" w:hAnsi="Times New Roman" w:cs="Times New Roman"/>
        </w:rPr>
        <w:t xml:space="preserve"> be submitted </w:t>
      </w:r>
      <w:r w:rsidR="004F56A4">
        <w:rPr>
          <w:rFonts w:ascii="Times New Roman" w:hAnsi="Times New Roman" w:cs="Times New Roman"/>
        </w:rPr>
        <w:t xml:space="preserve">to </w:t>
      </w:r>
      <w:hyperlink r:id="rId8" w:history="1">
        <w:r w:rsidR="004F56A4" w:rsidRPr="004F56A4">
          <w:rPr>
            <w:rStyle w:val="Hyperlink"/>
            <w:rFonts w:ascii="Times New Roman" w:hAnsi="Times New Roman" w:cs="Times New Roman"/>
          </w:rPr>
          <w:t>jcpcs.lawlit@gmail.com</w:t>
        </w:r>
      </w:hyperlink>
      <w:r w:rsidR="002541ED">
        <w:rPr>
          <w:rFonts w:ascii="Times New Roman" w:hAnsi="Times New Roman" w:cs="Times New Roman"/>
        </w:rPr>
        <w:t xml:space="preserve"> by December 20, 2016.</w:t>
      </w:r>
    </w:p>
    <w:sectPr w:rsidR="003E2049" w:rsidRPr="00242C10" w:rsidSect="00695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A4"/>
    <w:rsid w:val="00061009"/>
    <w:rsid w:val="000F0509"/>
    <w:rsid w:val="0016147A"/>
    <w:rsid w:val="001A7106"/>
    <w:rsid w:val="001B2BD2"/>
    <w:rsid w:val="001E435B"/>
    <w:rsid w:val="001F3B46"/>
    <w:rsid w:val="00242C10"/>
    <w:rsid w:val="002541ED"/>
    <w:rsid w:val="002616E1"/>
    <w:rsid w:val="002D5484"/>
    <w:rsid w:val="002F0F5D"/>
    <w:rsid w:val="002F407E"/>
    <w:rsid w:val="003078D6"/>
    <w:rsid w:val="00392763"/>
    <w:rsid w:val="003D2EA4"/>
    <w:rsid w:val="003E2049"/>
    <w:rsid w:val="003F4849"/>
    <w:rsid w:val="004304BE"/>
    <w:rsid w:val="004F56A4"/>
    <w:rsid w:val="00541D6C"/>
    <w:rsid w:val="005B5768"/>
    <w:rsid w:val="005D27D2"/>
    <w:rsid w:val="00675221"/>
    <w:rsid w:val="006766FF"/>
    <w:rsid w:val="00695E06"/>
    <w:rsid w:val="006A2951"/>
    <w:rsid w:val="006F30F8"/>
    <w:rsid w:val="00705AA0"/>
    <w:rsid w:val="007711F5"/>
    <w:rsid w:val="00812E26"/>
    <w:rsid w:val="0087626B"/>
    <w:rsid w:val="00895EC9"/>
    <w:rsid w:val="00955B7A"/>
    <w:rsid w:val="009D25C6"/>
    <w:rsid w:val="00AA6336"/>
    <w:rsid w:val="00AD37C7"/>
    <w:rsid w:val="00B05973"/>
    <w:rsid w:val="00B84F2B"/>
    <w:rsid w:val="00BD0D66"/>
    <w:rsid w:val="00BF50CB"/>
    <w:rsid w:val="00C76B2B"/>
    <w:rsid w:val="00D27AD1"/>
    <w:rsid w:val="00D622D7"/>
    <w:rsid w:val="00DC58CC"/>
    <w:rsid w:val="00DF5CF4"/>
    <w:rsid w:val="00DF7606"/>
    <w:rsid w:val="00E133EC"/>
    <w:rsid w:val="00ED5AE0"/>
    <w:rsid w:val="00F27557"/>
    <w:rsid w:val="00FA47DB"/>
    <w:rsid w:val="00FA49B1"/>
    <w:rsid w:val="00F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C28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E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D2EA4"/>
  </w:style>
  <w:style w:type="paragraph" w:styleId="BalloonText">
    <w:name w:val="Balloon Text"/>
    <w:basedOn w:val="Normal"/>
    <w:link w:val="BalloonTextChar"/>
    <w:uiPriority w:val="99"/>
    <w:semiHidden/>
    <w:unhideWhenUsed/>
    <w:rsid w:val="003D2E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A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2E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0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E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D2EA4"/>
  </w:style>
  <w:style w:type="paragraph" w:styleId="BalloonText">
    <w:name w:val="Balloon Text"/>
    <w:basedOn w:val="Normal"/>
    <w:link w:val="BalloonTextChar"/>
    <w:uiPriority w:val="99"/>
    <w:semiHidden/>
    <w:unhideWhenUsed/>
    <w:rsid w:val="003D2E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A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2E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pcs.lawlit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cpcs.lawli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cpcsonlin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2C37055C-B00F-41C1-AA2A-59DECD10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3052</Characters>
  <Application>Microsoft Office Word</Application>
  <DocSecurity>0</DocSecurity>
  <Lines>45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Babcock</dc:creator>
  <cp:lastModifiedBy>kasia mika</cp:lastModifiedBy>
  <cp:revision>2</cp:revision>
  <dcterms:created xsi:type="dcterms:W3CDTF">2016-08-08T10:16:00Z</dcterms:created>
  <dcterms:modified xsi:type="dcterms:W3CDTF">2016-08-08T10:16:00Z</dcterms:modified>
</cp:coreProperties>
</file>